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8DC" w:rsidRPr="00EA4DCA" w:rsidRDefault="002B28DC" w:rsidP="002B28DC">
      <w:pPr>
        <w:spacing w:after="0" w:line="240" w:lineRule="auto"/>
        <w:rPr>
          <w:rFonts w:ascii="Calibri Light" w:eastAsia="Times New Roman" w:hAnsi="Calibri Light" w:cs="Tahoma"/>
          <w:sz w:val="24"/>
          <w:szCs w:val="24"/>
          <w:lang w:eastAsia="en-GB"/>
        </w:rPr>
      </w:pPr>
      <w:r w:rsidRPr="00EA4DCA">
        <w:rPr>
          <w:rFonts w:ascii="Calibri Light" w:eastAsia="Times New Roman" w:hAnsi="Calibri Light" w:cs="Tahoma"/>
          <w:b/>
          <w:bCs/>
          <w:szCs w:val="24"/>
          <w:lang w:eastAsia="en-GB"/>
        </w:rPr>
        <w:t>Subject:</w:t>
      </w:r>
      <w:r w:rsidRPr="00EA4DCA">
        <w:rPr>
          <w:rFonts w:ascii="Calibri Light" w:eastAsia="Times New Roman" w:hAnsi="Calibri Light" w:cs="Tahoma"/>
          <w:bCs/>
          <w:sz w:val="28"/>
          <w:szCs w:val="24"/>
          <w:lang w:eastAsia="en-GB"/>
        </w:rPr>
        <w:t xml:space="preserve"> </w:t>
      </w:r>
      <w:r w:rsidR="004F6FD7" w:rsidRPr="004F6FD7">
        <w:rPr>
          <w:rFonts w:ascii="Calibri Light" w:eastAsia="Times New Roman" w:hAnsi="Calibri Light" w:cs="Tahoma"/>
          <w:bCs/>
          <w:sz w:val="28"/>
          <w:szCs w:val="24"/>
          <w:lang w:eastAsia="en-GB"/>
        </w:rPr>
        <w:t>Electrical and Fire Safety at Work</w:t>
      </w:r>
    </w:p>
    <w:p w:rsidR="002B28DC" w:rsidRPr="00EA4DCA" w:rsidRDefault="002B28DC" w:rsidP="002B28DC">
      <w:pPr>
        <w:spacing w:after="0" w:line="240" w:lineRule="auto"/>
        <w:rPr>
          <w:rFonts w:ascii="Calibri Light" w:eastAsia="Times New Roman" w:hAnsi="Calibri Light" w:cs="Tahoma"/>
          <w:szCs w:val="24"/>
          <w:lang w:eastAsia="en-GB"/>
        </w:rPr>
      </w:pPr>
      <w:r w:rsidRPr="00EA4DCA">
        <w:rPr>
          <w:rFonts w:ascii="Calibri Light" w:eastAsia="Times New Roman" w:hAnsi="Calibri Light" w:cs="Tahoma"/>
          <w:b/>
          <w:bCs/>
          <w:szCs w:val="24"/>
          <w:lang w:eastAsia="en-GB"/>
        </w:rPr>
        <w:t>Maximum Time Allowed:</w:t>
      </w:r>
      <w:r w:rsidRPr="00EA4DCA">
        <w:rPr>
          <w:rFonts w:ascii="Calibri Light" w:eastAsia="Times New Roman" w:hAnsi="Calibri Light" w:cs="Tahoma"/>
          <w:szCs w:val="24"/>
          <w:lang w:eastAsia="en-GB"/>
        </w:rPr>
        <w:t xml:space="preserve"> 3 hours </w:t>
      </w:r>
    </w:p>
    <w:p w:rsidR="00C25BA2" w:rsidRDefault="002B28DC" w:rsidP="002B28DC">
      <w:pPr>
        <w:spacing w:after="0" w:line="240" w:lineRule="auto"/>
        <w:jc w:val="both"/>
        <w:rPr>
          <w:rFonts w:ascii="Calibri Light" w:eastAsia="Times New Roman" w:hAnsi="Calibri Light" w:cs="Tahoma"/>
          <w:szCs w:val="24"/>
          <w:lang w:eastAsia="en-GB"/>
        </w:rPr>
      </w:pPr>
      <w:r w:rsidRPr="00EA4DCA">
        <w:rPr>
          <w:rFonts w:ascii="Calibri Light" w:eastAsia="Times New Roman" w:hAnsi="Calibri Light" w:cs="Tahoma"/>
          <w:b/>
          <w:szCs w:val="24"/>
          <w:lang w:eastAsia="en-GB"/>
        </w:rPr>
        <w:t>Instructions</w:t>
      </w:r>
      <w:r w:rsidRPr="00EA4DCA">
        <w:rPr>
          <w:rFonts w:ascii="Calibri Light" w:eastAsia="Times New Roman" w:hAnsi="Calibri Light" w:cs="Tahoma"/>
          <w:sz w:val="24"/>
          <w:szCs w:val="24"/>
          <w:lang w:eastAsia="en-GB"/>
        </w:rPr>
        <w:t xml:space="preserve">: </w:t>
      </w:r>
      <w:r w:rsidR="00737DC0" w:rsidRPr="00EA4DCA">
        <w:rPr>
          <w:rFonts w:ascii="Calibri Light" w:eastAsia="Times New Roman" w:hAnsi="Calibri Light" w:cs="Tahoma"/>
          <w:szCs w:val="24"/>
          <w:lang w:eastAsia="en-GB"/>
        </w:rPr>
        <w:t xml:space="preserve">Do not write on any part of the exam paper. All rough work should be done in your answer booklet. </w:t>
      </w:r>
      <w:r w:rsidRPr="00EA4DCA">
        <w:rPr>
          <w:rFonts w:ascii="Calibri Light" w:eastAsia="Times New Roman" w:hAnsi="Calibri Light" w:cs="Tahoma"/>
          <w:szCs w:val="24"/>
          <w:lang w:eastAsia="en-GB"/>
        </w:rPr>
        <w:t>All questions carry equal marks. You are required to answer only FOUR questions</w:t>
      </w:r>
      <w:r w:rsidR="00C25BA2">
        <w:rPr>
          <w:rFonts w:ascii="Calibri Light" w:eastAsia="Times New Roman" w:hAnsi="Calibri Light" w:cs="Tahoma"/>
          <w:szCs w:val="24"/>
          <w:lang w:eastAsia="en-GB"/>
        </w:rPr>
        <w:t xml:space="preserve">. </w:t>
      </w:r>
    </w:p>
    <w:p w:rsidR="002B28DC" w:rsidRPr="00EA4DCA" w:rsidRDefault="00C92281" w:rsidP="002B28DC">
      <w:pPr>
        <w:spacing w:after="0" w:line="240" w:lineRule="auto"/>
        <w:jc w:val="both"/>
        <w:rPr>
          <w:rFonts w:ascii="Calibri Light" w:eastAsia="Times New Roman" w:hAnsi="Calibri Light" w:cs="Tahoma"/>
          <w:szCs w:val="24"/>
          <w:lang w:eastAsia="en-GB"/>
        </w:rPr>
      </w:pPr>
      <w:r w:rsidRPr="00EA4DCA">
        <w:rPr>
          <w:rFonts w:ascii="Calibri Light" w:eastAsia="Times New Roman" w:hAnsi="Calibri Light"/>
          <w:noProof/>
          <w:szCs w:val="24"/>
          <w:lang w:eastAsia="en-GB"/>
        </w:rPr>
        <mc:AlternateContent>
          <mc:Choice Requires="wps">
            <w:drawing>
              <wp:anchor distT="0" distB="0" distL="114300" distR="114300" simplePos="0" relativeHeight="251657728" behindDoc="0" locked="0" layoutInCell="1" allowOverlap="1">
                <wp:simplePos x="0" y="0"/>
                <wp:positionH relativeFrom="column">
                  <wp:posOffset>-190500</wp:posOffset>
                </wp:positionH>
                <wp:positionV relativeFrom="paragraph">
                  <wp:posOffset>13335</wp:posOffset>
                </wp:positionV>
                <wp:extent cx="6162675" cy="0"/>
                <wp:effectExtent l="5715" t="10795" r="13335" b="8255"/>
                <wp:wrapNone/>
                <wp:docPr id="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F87C332" id="Straight Connector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05pt" to="470.2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"/>
            </w:pict>
          </mc:Fallback>
        </mc:AlternateContent>
      </w:r>
    </w:p>
    <w:p w:rsidR="00AD008E" w:rsidRPr="00EA4DCA" w:rsidRDefault="00AD008E" w:rsidP="00AD008E">
      <w:pPr>
        <w:spacing w:after="0" w:line="240" w:lineRule="auto"/>
        <w:jc w:val="both"/>
        <w:rPr>
          <w:rFonts w:ascii="Calibri Light" w:eastAsia="Times New Roman" w:hAnsi="Calibri Light" w:cs="Tahoma"/>
          <w:szCs w:val="21"/>
          <w:highlight w:val="lightGray"/>
          <w:lang w:eastAsia="en-GB"/>
        </w:rPr>
      </w:pPr>
    </w:p>
    <w:p w:rsidR="0020068F" w:rsidRPr="00EA4DCA" w:rsidRDefault="0020068F" w:rsidP="0020068F">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1</w:t>
      </w:r>
    </w:p>
    <w:p w:rsidR="0020068F" w:rsidRPr="00EA4DCA" w:rsidRDefault="00BC1801"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Fire detection and alarm systems are of critical importance in safe guarding life and property. Elaborate. [25]</w:t>
      </w:r>
    </w:p>
    <w:p w:rsidR="0020068F" w:rsidRPr="00EA4DCA" w:rsidRDefault="0020068F" w:rsidP="0020068F">
      <w:pPr>
        <w:spacing w:after="0" w:line="240" w:lineRule="auto"/>
        <w:jc w:val="both"/>
        <w:rPr>
          <w:rFonts w:ascii="Calibri Light" w:eastAsia="Times New Roman" w:hAnsi="Calibri Light" w:cs="Tahoma"/>
          <w:lang w:eastAsia="en-GB"/>
        </w:rPr>
      </w:pPr>
    </w:p>
    <w:p w:rsidR="0020068F" w:rsidRPr="00EA4DCA" w:rsidRDefault="0020068F" w:rsidP="0020068F">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2</w:t>
      </w:r>
    </w:p>
    <w:p w:rsidR="0020068F" w:rsidRDefault="00905443"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a. Discuss the use of the following extinguishing media: - Powder extinguishers [5]; - Carbon dioxide extinguishers [5]; - Water extinguishers [5]</w:t>
      </w:r>
    </w:p>
    <w:p w:rsidR="0020068F" w:rsidRPr="00EA4DCA" w:rsidRDefault="00905443"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b. What secondary hazards are associated with the use of electricity at work? Explain. [10]</w:t>
      </w:r>
    </w:p>
    <w:p w:rsidR="0020068F" w:rsidRPr="00EA4DCA" w:rsidRDefault="0020068F" w:rsidP="0020068F">
      <w:pPr>
        <w:spacing w:after="0" w:line="240" w:lineRule="auto"/>
        <w:jc w:val="both"/>
        <w:rPr>
          <w:rFonts w:ascii="Calibri Light" w:eastAsia="Times New Roman" w:hAnsi="Calibri Light" w:cs="Tahoma"/>
          <w:lang w:eastAsia="en-GB"/>
        </w:rPr>
      </w:pPr>
      <w:r w:rsidRPr="00EA4DCA">
        <w:rPr>
          <w:rFonts w:ascii="Calibri Light" w:eastAsia="Times New Roman" w:hAnsi="Calibri Light" w:cs="Tahoma"/>
          <w:lang w:eastAsia="en-GB"/>
        </w:rPr>
        <w:t xml:space="preserve">                                 </w:t>
      </w:r>
    </w:p>
    <w:p w:rsidR="0020068F" w:rsidRPr="00EA4DCA" w:rsidRDefault="0020068F" w:rsidP="0020068F">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3</w:t>
      </w:r>
    </w:p>
    <w:p w:rsidR="0020068F" w:rsidRPr="00EA4DCA" w:rsidRDefault="008B6B7B"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Short circuits are a major cause of fire in electrical installations. What is a short circuit? How does it occur? What are the causes? How do short circuits lead to fire? How can they be prevented? Discuss. [25]</w:t>
      </w:r>
    </w:p>
    <w:p w:rsidR="0020068F" w:rsidRPr="00EA4DCA" w:rsidRDefault="0020068F" w:rsidP="0020068F">
      <w:pPr>
        <w:spacing w:after="0" w:line="240" w:lineRule="auto"/>
        <w:jc w:val="both"/>
        <w:rPr>
          <w:rFonts w:ascii="Calibri Light" w:eastAsia="Times New Roman" w:hAnsi="Calibri Light" w:cs="Tahoma"/>
          <w:lang w:eastAsia="en-GB"/>
        </w:rPr>
      </w:pPr>
    </w:p>
    <w:p w:rsidR="0020068F" w:rsidRPr="00EA4DCA" w:rsidRDefault="0020068F" w:rsidP="0020068F">
      <w:pPr>
        <w:spacing w:after="0" w:line="240" w:lineRule="auto"/>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4</w:t>
      </w:r>
    </w:p>
    <w:p w:rsidR="0020068F" w:rsidRPr="00EA4DCA" w:rsidRDefault="006E2835" w:rsidP="0020068F">
      <w:pPr>
        <w:spacing w:after="0" w:line="240" w:lineRule="auto"/>
        <w:rPr>
          <w:rFonts w:ascii="Calibri Light" w:eastAsia="Times New Roman" w:hAnsi="Calibri Light" w:cs="Tahoma"/>
          <w:lang w:eastAsia="en-GB"/>
        </w:rPr>
      </w:pPr>
      <w:r>
        <w:rPr>
          <w:rFonts w:ascii="Calibri Light" w:eastAsia="Times New Roman" w:hAnsi="Calibri Light" w:cs="Tahoma"/>
          <w:lang w:eastAsia="en-GB"/>
        </w:rPr>
        <w:t>What are some of the considerations that must be made with respect to people with disabilities and special needs when planning for electrical and fire related emergencies. Discuss any five (5) of such considerations. [25]</w:t>
      </w:r>
    </w:p>
    <w:p w:rsidR="0020068F" w:rsidRPr="00EA4DCA" w:rsidRDefault="0020068F" w:rsidP="0020068F">
      <w:pPr>
        <w:spacing w:after="0" w:line="240" w:lineRule="auto"/>
        <w:rPr>
          <w:rFonts w:ascii="Calibri Light" w:eastAsia="Times New Roman" w:hAnsi="Calibri Light" w:cs="Tahoma"/>
          <w:lang w:eastAsia="en-GB"/>
        </w:rPr>
      </w:pPr>
    </w:p>
    <w:p w:rsidR="0020068F" w:rsidRPr="00EA4DCA" w:rsidRDefault="0020068F" w:rsidP="0020068F">
      <w:pPr>
        <w:spacing w:after="0" w:line="240" w:lineRule="auto"/>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5</w:t>
      </w:r>
    </w:p>
    <w:p w:rsidR="0020068F" w:rsidRPr="00EA4DCA" w:rsidRDefault="00587F41"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Discuss in detail the recommended procedure for treating an unconscious person who has received a low-voltage electric shock. [25]</w:t>
      </w:r>
    </w:p>
    <w:p w:rsidR="0020068F" w:rsidRPr="00EA4DCA" w:rsidRDefault="0020068F" w:rsidP="0020068F">
      <w:pPr>
        <w:spacing w:after="0" w:line="240" w:lineRule="auto"/>
        <w:jc w:val="both"/>
        <w:rPr>
          <w:rFonts w:ascii="Calibri Light" w:eastAsia="Times New Roman" w:hAnsi="Calibri Light" w:cs="Tahoma"/>
          <w:lang w:eastAsia="en-GB"/>
        </w:rPr>
      </w:pPr>
    </w:p>
    <w:p w:rsidR="0020068F" w:rsidRPr="00EA4DCA" w:rsidRDefault="0020068F" w:rsidP="0020068F">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6</w:t>
      </w:r>
    </w:p>
    <w:p w:rsidR="0020068F" w:rsidRDefault="00587F41" w:rsidP="0020068F">
      <w:pPr>
        <w:spacing w:after="0"/>
        <w:rPr>
          <w:rFonts w:ascii="Calibri Light" w:eastAsia="Times New Roman" w:hAnsi="Calibri Light" w:cs="Tahoma"/>
          <w:lang w:eastAsia="en-GB"/>
        </w:rPr>
      </w:pPr>
      <w:r>
        <w:rPr>
          <w:rFonts w:ascii="Calibri Light" w:eastAsia="Times New Roman" w:hAnsi="Calibri Light" w:cs="Tahoma"/>
          <w:lang w:eastAsia="en-GB"/>
        </w:rPr>
        <w:t xml:space="preserve">a. </w:t>
      </w:r>
      <w:r w:rsidR="00A46658">
        <w:rPr>
          <w:rFonts w:ascii="Calibri Light" w:eastAsia="Times New Roman" w:hAnsi="Calibri Light" w:cs="Tahoma"/>
          <w:lang w:eastAsia="en-GB"/>
        </w:rPr>
        <w:t>Discuss three (3) actions that must be taken with respect to the storage of dangerous substances in the workplace. [15]</w:t>
      </w:r>
    </w:p>
    <w:p w:rsidR="00A46658" w:rsidRDefault="00A46658" w:rsidP="0020068F">
      <w:pPr>
        <w:spacing w:after="0"/>
        <w:rPr>
          <w:rFonts w:ascii="Calibri Light" w:eastAsia="Times New Roman" w:hAnsi="Calibri Light" w:cs="Tahoma"/>
          <w:lang w:eastAsia="en-GB"/>
        </w:rPr>
      </w:pPr>
      <w:r>
        <w:rPr>
          <w:rFonts w:ascii="Calibri Light" w:eastAsia="Times New Roman" w:hAnsi="Calibri Light" w:cs="Tahoma"/>
          <w:lang w:eastAsia="en-GB"/>
        </w:rPr>
        <w:t xml:space="preserve">b. Give an account on </w:t>
      </w:r>
      <w:r w:rsidR="0056136A">
        <w:rPr>
          <w:rFonts w:ascii="Calibri Light" w:eastAsia="Times New Roman" w:hAnsi="Calibri Light" w:cs="Tahoma"/>
          <w:lang w:eastAsia="en-GB"/>
        </w:rPr>
        <w:t>“</w:t>
      </w:r>
      <w:r>
        <w:rPr>
          <w:rFonts w:ascii="Calibri Light" w:eastAsia="Times New Roman" w:hAnsi="Calibri Light" w:cs="Tahoma"/>
          <w:lang w:eastAsia="en-GB"/>
        </w:rPr>
        <w:t>risk assessment of dangerous substances</w:t>
      </w:r>
      <w:r w:rsidR="0056136A">
        <w:rPr>
          <w:rFonts w:ascii="Calibri Light" w:eastAsia="Times New Roman" w:hAnsi="Calibri Light" w:cs="Tahoma"/>
          <w:lang w:eastAsia="en-GB"/>
        </w:rPr>
        <w:t>”</w:t>
      </w:r>
      <w:bookmarkStart w:id="0" w:name="_GoBack"/>
      <w:bookmarkEnd w:id="0"/>
      <w:r>
        <w:rPr>
          <w:rFonts w:ascii="Calibri Light" w:eastAsia="Times New Roman" w:hAnsi="Calibri Light" w:cs="Tahoma"/>
          <w:lang w:eastAsia="en-GB"/>
        </w:rPr>
        <w:t>. [10]</w:t>
      </w: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Pr="00EA4DCA" w:rsidRDefault="006C3923" w:rsidP="00284840">
      <w:pPr>
        <w:spacing w:after="0"/>
        <w:rPr>
          <w:rFonts w:ascii="Calibri Light" w:eastAsia="Times New Roman" w:hAnsi="Calibri Light" w:cs="Tahoma"/>
          <w:lang w:eastAsia="en-GB"/>
        </w:rPr>
      </w:pPr>
    </w:p>
    <w:p w:rsidR="00710CB0" w:rsidRDefault="00710CB0" w:rsidP="00284840">
      <w:pPr>
        <w:spacing w:after="0"/>
        <w:rPr>
          <w:rFonts w:ascii="Calibri Light" w:hAnsi="Calibri Light"/>
        </w:rPr>
      </w:pPr>
    </w:p>
    <w:p w:rsidR="003D4488" w:rsidRPr="00710CB0" w:rsidRDefault="003D4488" w:rsidP="006C3923">
      <w:pPr>
        <w:tabs>
          <w:tab w:val="left" w:pos="2325"/>
        </w:tabs>
        <w:spacing w:after="0"/>
        <w:rPr>
          <w:rFonts w:ascii="Calibri Light" w:hAnsi="Calibri Light"/>
        </w:rPr>
      </w:pPr>
    </w:p>
    <w:sectPr w:rsidR="003D4488" w:rsidRPr="00710CB0" w:rsidSect="002B28DC">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8CB" w:rsidRDefault="001C68CB">
      <w:pPr>
        <w:spacing w:after="0" w:line="240" w:lineRule="auto"/>
      </w:pPr>
      <w:r>
        <w:separator/>
      </w:r>
    </w:p>
  </w:endnote>
  <w:endnote w:type="continuationSeparator" w:id="0">
    <w:p w:rsidR="001C68CB" w:rsidRDefault="001C6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DC0" w:rsidRPr="006C3923" w:rsidRDefault="00737DC0" w:rsidP="00737DC0">
    <w:pPr>
      <w:pStyle w:val="Footer"/>
      <w:jc w:val="center"/>
      <w:rPr>
        <w:rFonts w:ascii="Calibri Light" w:hAnsi="Calibri Light"/>
        <w:b/>
        <w:color w:val="A6A6A6"/>
        <w:sz w:val="18"/>
      </w:rPr>
    </w:pPr>
    <w:r w:rsidRPr="006C3923">
      <w:rPr>
        <w:rFonts w:ascii="Calibri Light" w:hAnsi="Calibri Light"/>
        <w:b/>
        <w:color w:val="A6A6A6"/>
        <w:sz w:val="18"/>
      </w:rPr>
      <w:t>___________________________________________________________________________________________________________</w:t>
    </w:r>
  </w:p>
  <w:p w:rsidR="00737DC0" w:rsidRPr="001E04F5" w:rsidRDefault="00737DC0" w:rsidP="00737DC0">
    <w:pPr>
      <w:tabs>
        <w:tab w:val="center" w:pos="4513"/>
        <w:tab w:val="right" w:pos="9026"/>
      </w:tabs>
      <w:jc w:val="center"/>
      <w:rPr>
        <w:rFonts w:ascii="Calibri Light" w:hAnsi="Calibri Light"/>
        <w:b/>
        <w:color w:val="000000"/>
        <w:sz w:val="20"/>
      </w:rPr>
    </w:pPr>
    <w:r w:rsidRPr="001E04F5">
      <w:rPr>
        <w:rFonts w:ascii="Calibri Light" w:hAnsi="Calibri Light" w:cs="Tahoma"/>
        <w:b/>
        <w:color w:val="000000"/>
        <w:sz w:val="16"/>
      </w:rPr>
      <w:t xml:space="preserve">INSTITUTE FOR PROFESSIONAL AND EXECUTIVE DEVELOPMENT </w:t>
    </w:r>
    <w:r w:rsidR="006C3923" w:rsidRPr="001E04F5">
      <w:rPr>
        <w:rFonts w:ascii="Calibri Light" w:hAnsi="Calibri Light" w:cs="Tahoma"/>
        <w:b/>
        <w:color w:val="000000"/>
        <w:sz w:val="16"/>
      </w:rPr>
      <w:t>– GREAT BRITAIN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8CB" w:rsidRDefault="001C68CB">
      <w:pPr>
        <w:spacing w:after="0" w:line="240" w:lineRule="auto"/>
      </w:pPr>
      <w:r>
        <w:separator/>
      </w:r>
    </w:p>
  </w:footnote>
  <w:footnote w:type="continuationSeparator" w:id="0">
    <w:p w:rsidR="001C68CB" w:rsidRDefault="001C6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B37" w:rsidRDefault="00C92281" w:rsidP="00EB0B37">
    <w:pPr>
      <w:spacing w:before="240"/>
    </w:pPr>
    <w:r w:rsidRPr="00EA4DCA">
      <w:rPr>
        <w:rFonts w:ascii="Calibri Light" w:hAnsi="Calibri Light"/>
        <w:noProof/>
        <w:sz w:val="12"/>
        <w:lang w:eastAsia="en-GB"/>
      </w:rPr>
      <w:drawing>
        <wp:anchor distT="0" distB="0" distL="114300" distR="114300" simplePos="0" relativeHeight="251657728" behindDoc="1" locked="0" layoutInCell="1" allowOverlap="1">
          <wp:simplePos x="0" y="0"/>
          <wp:positionH relativeFrom="column">
            <wp:posOffset>5572760</wp:posOffset>
          </wp:positionH>
          <wp:positionV relativeFrom="paragraph">
            <wp:posOffset>-151765</wp:posOffset>
          </wp:positionV>
          <wp:extent cx="492760" cy="4787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760" cy="478790"/>
                  </a:xfrm>
                  <a:prstGeom prst="rect">
                    <a:avLst/>
                  </a:prstGeom>
                  <a:noFill/>
                </pic:spPr>
              </pic:pic>
            </a:graphicData>
          </a:graphic>
          <wp14:sizeRelH relativeFrom="page">
            <wp14:pctWidth>0</wp14:pctWidth>
          </wp14:sizeRelH>
          <wp14:sizeRelV relativeFrom="page">
            <wp14:pctHeight>0</wp14:pctHeight>
          </wp14:sizeRelV>
        </wp:anchor>
      </w:drawing>
    </w:r>
    <w:r w:rsidR="002B28DC" w:rsidRPr="00EA4DCA">
      <w:rPr>
        <w:rFonts w:ascii="Calibri Light" w:hAnsi="Calibri Light" w:cs="Tahoma"/>
        <w:sz w:val="24"/>
      </w:rPr>
      <w:t xml:space="preserve">IPED </w:t>
    </w:r>
    <w:r w:rsidR="004A4F31" w:rsidRPr="00EA4DCA">
      <w:rPr>
        <w:rFonts w:ascii="Calibri Light" w:hAnsi="Calibri Light" w:cs="Tahoma"/>
        <w:sz w:val="24"/>
      </w:rPr>
      <w:t>(</w:t>
    </w:r>
    <w:r w:rsidR="002B28DC" w:rsidRPr="00EA4DCA">
      <w:rPr>
        <w:rFonts w:ascii="Calibri Light" w:hAnsi="Calibri Light" w:cs="Tahoma"/>
        <w:sz w:val="24"/>
      </w:rPr>
      <w:t>UK</w:t>
    </w:r>
    <w:r w:rsidR="004A4F31" w:rsidRPr="00EA4DCA">
      <w:rPr>
        <w:rFonts w:ascii="Calibri Light" w:hAnsi="Calibri Light" w:cs="Tahoma"/>
        <w:sz w:val="24"/>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A4025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DA1D15"/>
    <w:multiLevelType w:val="hybridMultilevel"/>
    <w:tmpl w:val="D73E00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5D24C8"/>
    <w:multiLevelType w:val="hybridMultilevel"/>
    <w:tmpl w:val="9FB8D89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B54175"/>
    <w:multiLevelType w:val="hybridMultilevel"/>
    <w:tmpl w:val="EBC8E1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8DC"/>
    <w:rsid w:val="00060B9D"/>
    <w:rsid w:val="000963A7"/>
    <w:rsid w:val="000A29C9"/>
    <w:rsid w:val="00126C17"/>
    <w:rsid w:val="00136B6F"/>
    <w:rsid w:val="001C68CB"/>
    <w:rsid w:val="001E04F5"/>
    <w:rsid w:val="001E3135"/>
    <w:rsid w:val="001E741B"/>
    <w:rsid w:val="0020068F"/>
    <w:rsid w:val="002128AF"/>
    <w:rsid w:val="00262864"/>
    <w:rsid w:val="00284840"/>
    <w:rsid w:val="002857F6"/>
    <w:rsid w:val="002B28DC"/>
    <w:rsid w:val="002E24DC"/>
    <w:rsid w:val="002E5F63"/>
    <w:rsid w:val="00314721"/>
    <w:rsid w:val="00355279"/>
    <w:rsid w:val="003C4335"/>
    <w:rsid w:val="003D33FF"/>
    <w:rsid w:val="003D4488"/>
    <w:rsid w:val="003F633C"/>
    <w:rsid w:val="00443C91"/>
    <w:rsid w:val="00492F72"/>
    <w:rsid w:val="0049630A"/>
    <w:rsid w:val="004A0092"/>
    <w:rsid w:val="004A4F31"/>
    <w:rsid w:val="004F6FD7"/>
    <w:rsid w:val="00554396"/>
    <w:rsid w:val="0056136A"/>
    <w:rsid w:val="00563A51"/>
    <w:rsid w:val="00587F41"/>
    <w:rsid w:val="005928B9"/>
    <w:rsid w:val="005C3235"/>
    <w:rsid w:val="005D022C"/>
    <w:rsid w:val="006048B8"/>
    <w:rsid w:val="006241F7"/>
    <w:rsid w:val="006252B6"/>
    <w:rsid w:val="0062789B"/>
    <w:rsid w:val="00646BAF"/>
    <w:rsid w:val="006C3923"/>
    <w:rsid w:val="006D4076"/>
    <w:rsid w:val="006E2835"/>
    <w:rsid w:val="006F2809"/>
    <w:rsid w:val="00710CB0"/>
    <w:rsid w:val="00731E09"/>
    <w:rsid w:val="00737DC0"/>
    <w:rsid w:val="00865740"/>
    <w:rsid w:val="0088385D"/>
    <w:rsid w:val="008946EA"/>
    <w:rsid w:val="008B6B7B"/>
    <w:rsid w:val="008C55FF"/>
    <w:rsid w:val="008E637A"/>
    <w:rsid w:val="008F73D6"/>
    <w:rsid w:val="00905443"/>
    <w:rsid w:val="009862E2"/>
    <w:rsid w:val="009E53EA"/>
    <w:rsid w:val="00A01428"/>
    <w:rsid w:val="00A03873"/>
    <w:rsid w:val="00A36B22"/>
    <w:rsid w:val="00A37FC6"/>
    <w:rsid w:val="00A46658"/>
    <w:rsid w:val="00A63C6D"/>
    <w:rsid w:val="00A6423A"/>
    <w:rsid w:val="00A679F3"/>
    <w:rsid w:val="00AA497E"/>
    <w:rsid w:val="00AC46D6"/>
    <w:rsid w:val="00AD008E"/>
    <w:rsid w:val="00BA7963"/>
    <w:rsid w:val="00BC1801"/>
    <w:rsid w:val="00C222D5"/>
    <w:rsid w:val="00C25BA2"/>
    <w:rsid w:val="00C92281"/>
    <w:rsid w:val="00C95DFB"/>
    <w:rsid w:val="00CD0521"/>
    <w:rsid w:val="00D31C38"/>
    <w:rsid w:val="00D404FA"/>
    <w:rsid w:val="00D63DF5"/>
    <w:rsid w:val="00D829C7"/>
    <w:rsid w:val="00D9548C"/>
    <w:rsid w:val="00DF59A7"/>
    <w:rsid w:val="00E54F40"/>
    <w:rsid w:val="00E85111"/>
    <w:rsid w:val="00EA4DCA"/>
    <w:rsid w:val="00EB0B37"/>
    <w:rsid w:val="00F103DB"/>
    <w:rsid w:val="00F86FC6"/>
    <w:rsid w:val="00F976E3"/>
    <w:rsid w:val="00FC5FB8"/>
    <w:rsid w:val="00FD692B"/>
    <w:rsid w:val="00FF4521"/>
    <w:rsid w:val="00FF6B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B4F7A"/>
  <w15:chartTrackingRefBased/>
  <w15:docId w15:val="{8D888831-019C-4BB0-969F-316320F6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B28DC"/>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2B28DC"/>
    <w:rPr>
      <w:rFonts w:ascii="Times New Roman" w:eastAsia="Times New Roman" w:hAnsi="Times New Roman"/>
      <w:sz w:val="24"/>
      <w:szCs w:val="24"/>
    </w:rPr>
  </w:style>
  <w:style w:type="paragraph" w:styleId="Footer">
    <w:name w:val="footer"/>
    <w:basedOn w:val="Normal"/>
    <w:link w:val="FooterChar"/>
    <w:rsid w:val="002B28DC"/>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rsid w:val="002B28DC"/>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10CB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10CB0"/>
    <w:rPr>
      <w:rFonts w:ascii="Segoe UI" w:hAnsi="Segoe UI" w:cs="Segoe UI"/>
      <w:sz w:val="18"/>
      <w:szCs w:val="18"/>
      <w:lang w:eastAsia="en-US"/>
    </w:rPr>
  </w:style>
  <w:style w:type="paragraph" w:styleId="ListParagraph">
    <w:name w:val="List Paragraph"/>
    <w:basedOn w:val="Normal"/>
    <w:uiPriority w:val="34"/>
    <w:qFormat/>
    <w:rsid w:val="006048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728AD-F213-4090-9435-B3E820A1C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222</Words>
  <Characters>1271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IPED</dc:creator>
  <cp:keywords/>
  <cp:lastModifiedBy>T86GX5</cp:lastModifiedBy>
  <cp:revision>18</cp:revision>
  <cp:lastPrinted>2020-09-28T19:33:00Z</cp:lastPrinted>
  <dcterms:created xsi:type="dcterms:W3CDTF">2020-05-18T18:55:00Z</dcterms:created>
  <dcterms:modified xsi:type="dcterms:W3CDTF">2020-09-28T19:37:00Z</dcterms:modified>
</cp:coreProperties>
</file>